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3D0F" w14:textId="7E0BB840" w:rsidR="0079249B" w:rsidRDefault="008221F7">
      <w:r>
        <w:t>Alba Domenica Attolini è nata a Bari nel 2000 e studia Lettere Classiche presso l’Università di Bologna.</w:t>
      </w:r>
    </w:p>
    <w:sectPr w:rsidR="007924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F7"/>
    <w:rsid w:val="002627AB"/>
    <w:rsid w:val="002E1931"/>
    <w:rsid w:val="0082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9E27"/>
  <w15:chartTrackingRefBased/>
  <w15:docId w15:val="{93F5BDF2-FECF-40F9-87F4-C958EB2D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attolini</dc:creator>
  <cp:keywords/>
  <dc:description/>
  <cp:lastModifiedBy>alba attolini</cp:lastModifiedBy>
  <cp:revision>1</cp:revision>
  <dcterms:created xsi:type="dcterms:W3CDTF">2021-09-26T06:12:00Z</dcterms:created>
  <dcterms:modified xsi:type="dcterms:W3CDTF">2021-09-26T06:13:00Z</dcterms:modified>
</cp:coreProperties>
</file>